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28.05.2020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Nowa normalność - czy koronawirus wpłynie na transport w polskich miastach?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Sytuacja związana z pandemią koronawirusa znacząco wpłynęła na nasze codzienne funkcjonowanie i tym samym stworzyła szansę do zmiany sposobu myślenia na temat roli transportu i zagospodarowania przestrzeni w miastach. Czy w związku z tym zmienią się nawyki transportowe Polaków?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Pandemia koronawirusa sprawiła, że świat niemal stanął w miejscu. Nasze codzienne życie zmieniło się o 180 stopni. Miasta zostały sparaliżowane, a przemieszczanie się zostało ograniczone do niezbędnego minimum. Konieczność zachowania społecznego dystansu zmusiła nas do zmiany nawyków związanych między innymi z transportem.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Zmiana nawyków transportowych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 czasie, gdy komunikacja zbiorowa została obwarowana obostrzeniami, na wartości zaczęły zyskiwać inne środki transportu i platformy, pozwalające sprawniej planować podróże po mieście. W wielu krajach, takich jak Niemcy czy Belgia, rozwinięto w tym czasie infrastrukturę rowerową, która umożliwiała sprawne przemieszczanie się po mieście z zachowaniem bezpiecznego społecznego dystansu. W Polsce operatorzy pojazdów na minuty wprowadzali szereg działań, które polegały między innymi na regularnym dezynfekowaniu flot czy wspieraniu różnego rodzaju instytucji i wolontariuszy niosących pomoc w tym trudnym okresie. Do oferty wielu firm sharingowych zostały wprowadzone specjalne pakiety, które pozwalały wynajmować pojazdy w systemie dobowym, tygodniowym czy miesięcznym. W wielu miejscowościach zostały poszerzone strefy wynajmu i parkowania pojazdów współdzielonych,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platformy Mobility-as-a-Service</w:t>
        </w:r>
      </w:hyperlink>
      <w:r w:rsidDel="00000000" w:rsidR="00000000" w:rsidRPr="00000000">
        <w:rPr>
          <w:rtl w:val="0"/>
        </w:rPr>
        <w:t xml:space="preserve">, takie jak Wheelme, pracowały nad wprowadzeniem nowych funkcji, które pozwalały jeszcze sprawniej planować podróż po mieście z wykorzystaniem transportu współdzielonego.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W okresie od marca do maja zauważyliśmy wyraźny wzrost zainteresowania planerem podróży, który wprowadziliśmy do Wheelme na początku lutego. Planer opiera się na machine learning i sztucznej inteligencji, dzięki czemu wyznacza optymalną dla użytkownika trasę przejazdu z wykorzystaniem pojazdów na minuty i komunikacji miejskiej. Ostatnie 3 miesiące pokazały wyraźnie, że prędzej czy później wzrośnie zapotrzebowanie na platformy, takie jak Wheelme. Zwiększają one bowiem dostępność transportu współdzielonego w mieście, tworząc jednocześnie sprawnie działającą sieć transportową przy przemieszczaniu się z punktu A do punktu B, szczególnie podczas pandemii </w:t>
      </w:r>
      <w:r w:rsidDel="00000000" w:rsidR="00000000" w:rsidRPr="00000000">
        <w:rPr>
          <w:b w:val="1"/>
          <w:rtl w:val="0"/>
        </w:rPr>
        <w:t xml:space="preserve">- mówi Mateusz Młodawski, CEO Wheelme - polskiej platformy Mobility-as-a-Service.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Czy pandemia koronawirusa na stałe zmieni miasta?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Przed wybuchem pandemii koronawirusa, liczba aut prywatnych w miastach stale rosła. Jednak, jak podał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Instytut Badań Rynku Motoryzacyjnego</w:t>
        </w:r>
      </w:hyperlink>
      <w:r w:rsidDel="00000000" w:rsidR="00000000" w:rsidRPr="00000000">
        <w:rPr>
          <w:rtl w:val="0"/>
        </w:rPr>
        <w:t xml:space="preserve"> SAMAR, </w:t>
      </w:r>
      <w:r w:rsidDel="00000000" w:rsidR="00000000" w:rsidRPr="00000000">
        <w:rPr>
          <w:rtl w:val="0"/>
        </w:rPr>
        <w:t xml:space="preserve">w kwietniu 2020 roku nastąpił duży spadek liczby rejestrowanych aut osobowych. Spadek ten wyniósł aż 67,14% w porównaniu do kwietnia 2019 roku. Według prognoz - w 2020 roku sprzedaż aut osobowych zmniejszy się o 24,4%. Dla branży motoryzacyjnej nie są to dobre informacje, ale dla miast redukcja liczby aut prywatnych na ulicach może przynieść szereg korzyści. </w:t>
      </w:r>
      <w:r w:rsidDel="00000000" w:rsidR="00000000" w:rsidRPr="00000000">
        <w:rPr>
          <w:color w:val="222222"/>
          <w:highlight w:val="white"/>
          <w:rtl w:val="0"/>
        </w:rPr>
        <w:t xml:space="preserve">Są jednak obawy, iż ta sytuacja może się mocno zmienić, gdy ruch powróci, a ludzie będą wybierać samochody zamiast komunikacji zbiorowej.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Główne wyzwanie stojące dziś przed samorządami to wizja zakorkowanego miasta w sytuacji, gdy duża część użytkowników transportu zbiorowego przerzuci się na prywatne samochody. Do takiej sytuacji nie dojdzie w najbliższych dniach, ale z dużym prawdopodobieństwem może dojść we wrześniu, gdy ruch po pandemii i po wakacjach wróci do standardowych poziomów. </w:t>
      </w:r>
      <w:r w:rsidDel="00000000" w:rsidR="00000000" w:rsidRPr="00000000">
        <w:rPr>
          <w:b w:val="1"/>
          <w:rtl w:val="0"/>
        </w:rPr>
        <w:t xml:space="preserve">- mówi Zbigniew Domaszewicz, redaktor i wydawca SmartRide.pl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Aby uniknąć takiego scenariusza, miasta powinny zacząć prowadzić politykę sprzyjającą mikromobilności, która, szczególnie przy pokonywaniu krótszych dystansów, stanowi bardziej efektywną i wygodniejszą od samochodu formę transportu.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Liberation Serif" w:cs="Liberation Serif" w:eastAsia="Liberation Serif" w:hAnsi="Liberation Serif"/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Tu się mieszczą doraźne działania infrastrukturalne, takie jak wydzielanie odseparowanych, bezpiecznych pasów dla rowerów i e-hulajnóg - warto byłoby to robić eksperymentalnie choćby na tych ulicach, na których można taki pas wydzielić bez likwidowania innych pasów ruchu, a jedynie je zwężając. Ważne jest proaktywne współrozwiązywanie przez władze miejskie problemów (np. z parkowaniem hulajnóg sharingowych), by zwiększyć społeczną akceptację dla usług współdzielonej mikromobilności - ale zarazem tych usług nie sparaliżować.</w:t>
      </w:r>
      <w:r w:rsidDel="00000000" w:rsidR="00000000" w:rsidRPr="00000000">
        <w:rPr>
          <w:b w:val="1"/>
          <w:rtl w:val="0"/>
        </w:rPr>
        <w:t xml:space="preserve"> - zaznacza Domaszewicz.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Platformy Mobility-as-a-Service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Liberation Serif" w:cs="Liberation Serif" w:eastAsia="Liberation Serif" w:hAnsi="Liberation Serif"/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Dzięki usługom shared mobility jeden pojazd może być wykorzystywany indywidualnie przez wiele osób, a platformy Mobility-as-a-Service sprawiają, że nie </w:t>
      </w:r>
      <w:r w:rsidDel="00000000" w:rsidR="00000000" w:rsidRPr="00000000">
        <w:rPr>
          <w:rtl w:val="0"/>
        </w:rPr>
        <w:t xml:space="preserve">trzeba przełączać się pomiędzy różnymi aplikacjami, aby wybrać najbardziej dogodną formę transportu. Odpowiada to na potrzebę użytkowników: sprawne dotarcie do celu. Platformy MaaS czynią transport bardziej dostępnym, o czym przekonali się już mieszkańcy Berlina</w:t>
      </w:r>
      <w:r w:rsidDel="00000000" w:rsidR="00000000" w:rsidRPr="00000000">
        <w:rPr>
          <w:rtl w:val="0"/>
        </w:rPr>
        <w:t xml:space="preserve">, którzy mogą korzystać z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aplikacji Jelbi</w:t>
        </w:r>
      </w:hyperlink>
      <w:r w:rsidDel="00000000" w:rsidR="00000000" w:rsidRPr="00000000">
        <w:rPr>
          <w:rtl w:val="0"/>
        </w:rPr>
        <w:t xml:space="preserve"> agregującej wszystkie formy transportu dostępne w mieście, w tym również pojazdy na minuty. Poprzez zebranie ich wszystkich w jednym miejscu, zintegrowaniu systemu płatności i możliwości bezpośredniego wypożyczania pojazdów, mieszkańcy Berlina mogą przemieszczać się po mieście w bardziej zrównoważony sposób oszczędzając swój czas.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Najnowsze badania mówią, że do 2027 roku platformy MaaS pozwolą zaoszczędzić użytkownikom aż 2,7 dnia w ciągu roku na dojazdy do pracy.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plikacja</w:t>
      </w:r>
      <w:r w:rsidDel="00000000" w:rsidR="00000000" w:rsidRPr="00000000">
        <w:rPr>
          <w:rtl w:val="0"/>
        </w:rPr>
        <w:t xml:space="preserve"> Wheelme, podobnie jak berlińskie Jelbi, ma na celu wprowadzenie rewolucji w podejściu do transportu współdzielonego w miastach. Jako pierwsza tego typu platforma w Polsce, wprowadziła funkcję planowania podróży, dzięki której jednym kliknięciem można sprawdzić, w jaki sposób najlepiej dotrzeć do celu przy pomocy pojazdów na minuty i komunikacji miejskiej. Mechanizm działania jest znany z takich aplikacji jak Google Maps czy JakDojadę - użytkownik wpisuje miejsce docelowe, a Wheelme pokazuje za jaką kwotę i w jakim czasie może się tam dostać. Trasa wyznaczana jest w oparciu o technologię </w:t>
      </w:r>
      <w:r w:rsidDel="00000000" w:rsidR="00000000" w:rsidRPr="00000000">
        <w:rPr>
          <w:rtl w:val="0"/>
        </w:rPr>
        <w:t xml:space="preserve">machine learning</w:t>
      </w:r>
      <w:r w:rsidDel="00000000" w:rsidR="00000000" w:rsidRPr="00000000">
        <w:rPr>
          <w:rtl w:val="0"/>
        </w:rPr>
        <w:t xml:space="preserve">, a firma planuje podjęcie prac nad zaawansowanymi algorytmami sztucznej inteligencji, które będą wyznaczały trasy w oparciu o indywidualne preferencje użytkownika czy aktualne warunki atmosferyczne. Firma Wheelme jest finansowana przez fundusz InnoEnergy, który co roku </w:t>
      </w:r>
      <w:r w:rsidDel="00000000" w:rsidR="00000000" w:rsidRPr="00000000">
        <w:rPr>
          <w:highlight w:val="white"/>
          <w:rtl w:val="0"/>
        </w:rPr>
        <w:t xml:space="preserve">inwestuje około 400 mln zł w rozwiązania z obszaru energii, cleantech, mobilności oraz szeroko pojętych technologii smart.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Koronawirus stworzył środowisko do zmiany w obrębie systemów transportowych. Sytuacja, w której się wszyscy znaleźliśmy pokazała, że miasta powinny pójść w stronę zrównoważonego transportu, który jest niezwykle pomocny w kryzysowych sytuacjach, takich jak pandemia, zmuszająca do zachowania społecznego dystansu.</w:t>
      </w:r>
      <w:r w:rsidDel="00000000" w:rsidR="00000000" w:rsidRPr="00000000">
        <w:rPr>
          <w:highlight w:val="white"/>
          <w:rtl w:val="0"/>
        </w:rPr>
        <w:t xml:space="preserve"> Z drugiej strony, coraz mniej mieszkańców dużych i średnich miast decyduje się na posiadanie własnego auta. Pandemia może więc przyspieszyć rozwój MaaS.</w:t>
      </w: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uniperresearch.com/press/press-releases/mobility-as-a-service-revenue-to-exceed-$52?utm_source=juniperpr&amp;utm_campaign=pr1_maas20_technology_apr20&amp;utm_medium=email" TargetMode="External"/><Relationship Id="rId5" Type="http://schemas.openxmlformats.org/officeDocument/2006/relationships/styles" Target="styles.xml"/><Relationship Id="rId6" Type="http://schemas.openxmlformats.org/officeDocument/2006/relationships/hyperlink" Target="https://wheelme.app/" TargetMode="External"/><Relationship Id="rId7" Type="http://schemas.openxmlformats.org/officeDocument/2006/relationships/hyperlink" Target="https://www.samar.pl/__/3/3.a/107971/Rejestracje-samochod%C3%B3w-osobowych-i-dostawczych-w-kwietniu-2020r-.html?locale=pl_PL" TargetMode="External"/><Relationship Id="rId8" Type="http://schemas.openxmlformats.org/officeDocument/2006/relationships/hyperlink" Target="https://www.jelbi.de/en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